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5B" w:rsidRPr="00A927A2" w:rsidRDefault="0062641E" w:rsidP="00A927A2">
      <w:pPr>
        <w:tabs>
          <w:tab w:val="left" w:pos="284"/>
        </w:tabs>
        <w:jc w:val="both"/>
        <w:rPr>
          <w:b/>
          <w:i/>
        </w:rPr>
      </w:pPr>
      <w:r w:rsidRPr="00A927A2">
        <w:rPr>
          <w:b/>
          <w:i/>
        </w:rPr>
        <w:t xml:space="preserve">Nowy album „Trzy Dekady” </w:t>
      </w:r>
      <w:r w:rsidR="007C0A80">
        <w:t>–</w:t>
      </w:r>
      <w:r w:rsidRPr="00A927A2">
        <w:rPr>
          <w:b/>
          <w:i/>
        </w:rPr>
        <w:t xml:space="preserve"> nazwa wydawnictwa adekwatna do wieku zespołu. W tym roku Farben</w:t>
      </w:r>
      <w:r w:rsidR="007A66B0" w:rsidRPr="00A927A2">
        <w:rPr>
          <w:b/>
          <w:i/>
        </w:rPr>
        <w:t xml:space="preserve"> </w:t>
      </w:r>
      <w:r w:rsidRPr="00A927A2">
        <w:rPr>
          <w:b/>
          <w:i/>
        </w:rPr>
        <w:t>Lehre kończy trzydzieści lat. Dużo?</w:t>
      </w:r>
    </w:p>
    <w:p w:rsidR="00B6725B" w:rsidRDefault="00B6725B" w:rsidP="00A927A2">
      <w:pPr>
        <w:pStyle w:val="Akapitzlist"/>
        <w:tabs>
          <w:tab w:val="left" w:pos="284"/>
        </w:tabs>
        <w:ind w:left="0"/>
        <w:jc w:val="both"/>
      </w:pPr>
      <w:r>
        <w:t xml:space="preserve"> – Patrząc na kolegów, z którymi przez te trzy dekady dzieliliśmy scenę – ich już nie ma, a my gramy dalej – to chyba te 30 lat można określić jako „dużo”. Z drugiej strony wciąż mamy nowe pomysły, wytyczone cele, energię i kreatywność w działaniu, zatem póki co, w kontekście zespołu Farben Lehre</w:t>
      </w:r>
      <w:r w:rsidR="00A61EF2">
        <w:t xml:space="preserve"> k</w:t>
      </w:r>
      <w:r>
        <w:t>ońca nie widać.</w:t>
      </w:r>
    </w:p>
    <w:p w:rsidR="007A66B0" w:rsidRPr="00A927A2" w:rsidRDefault="007A66B0" w:rsidP="00A927A2">
      <w:pPr>
        <w:pStyle w:val="Akapitzlist"/>
        <w:ind w:left="284"/>
        <w:jc w:val="both"/>
        <w:rPr>
          <w:b/>
          <w:sz w:val="16"/>
          <w:szCs w:val="16"/>
        </w:rPr>
      </w:pPr>
    </w:p>
    <w:p w:rsidR="007A66B0" w:rsidRPr="00A927A2" w:rsidRDefault="007A66B0" w:rsidP="00A927A2">
      <w:pPr>
        <w:pStyle w:val="Akapitzlist"/>
        <w:tabs>
          <w:tab w:val="left" w:pos="0"/>
        </w:tabs>
        <w:ind w:left="0"/>
        <w:jc w:val="both"/>
        <w:rPr>
          <w:b/>
          <w:i/>
        </w:rPr>
      </w:pPr>
      <w:r w:rsidRPr="00A927A2">
        <w:rPr>
          <w:b/>
          <w:i/>
        </w:rPr>
        <w:t>Nie czujecie się trochę emerytami? Po tylu latach na scenie, czy wypada jeszcze nosić fioletowe spodnie z GS-u? Jesteście wiecznie młodzi?</w:t>
      </w:r>
    </w:p>
    <w:p w:rsidR="007A66B0" w:rsidRPr="008A7782" w:rsidRDefault="007A66B0" w:rsidP="00A927A2">
      <w:pPr>
        <w:pStyle w:val="Akapitzlist"/>
        <w:tabs>
          <w:tab w:val="left" w:pos="426"/>
        </w:tabs>
        <w:jc w:val="both"/>
        <w:rPr>
          <w:sz w:val="16"/>
          <w:szCs w:val="16"/>
        </w:rPr>
      </w:pPr>
    </w:p>
    <w:p w:rsidR="007A66B0" w:rsidRDefault="007A66B0" w:rsidP="00A927A2">
      <w:pPr>
        <w:pStyle w:val="Akapitzlist"/>
        <w:tabs>
          <w:tab w:val="left" w:pos="0"/>
          <w:tab w:val="left" w:pos="709"/>
        </w:tabs>
        <w:ind w:left="0"/>
        <w:jc w:val="both"/>
      </w:pPr>
      <w:r>
        <w:t xml:space="preserve">– </w:t>
      </w:r>
      <w:r w:rsidR="007C0A80">
        <w:t>Zacznę</w:t>
      </w:r>
      <w:r w:rsidR="00B6725B">
        <w:t xml:space="preserve"> od małej dygresji</w:t>
      </w:r>
      <w:r w:rsidR="00370069">
        <w:t xml:space="preserve">. </w:t>
      </w:r>
      <w:r w:rsidR="006B50D2">
        <w:t>Dziwi mnie, że tego typu</w:t>
      </w:r>
      <w:r>
        <w:t xml:space="preserve"> pytanie </w:t>
      </w:r>
      <w:r w:rsidR="00B6725B">
        <w:t xml:space="preserve">z użyciem słowa „emeryci” </w:t>
      </w:r>
      <w:r>
        <w:t xml:space="preserve">zadaje się </w:t>
      </w:r>
      <w:r w:rsidR="00B6725B">
        <w:t xml:space="preserve">akurat </w:t>
      </w:r>
      <w:r>
        <w:t xml:space="preserve">nam, </w:t>
      </w:r>
      <w:r w:rsidR="00B6725B">
        <w:t>z</w:t>
      </w:r>
      <w:r>
        <w:t>a</w:t>
      </w:r>
      <w:r w:rsidR="00B6725B">
        <w:t>ś</w:t>
      </w:r>
      <w:r>
        <w:t xml:space="preserve"> </w:t>
      </w:r>
      <w:r w:rsidR="00B6725B">
        <w:t xml:space="preserve">czytając wywiady </w:t>
      </w:r>
      <w:r>
        <w:t>z kapelami starszymi od nas</w:t>
      </w:r>
      <w:r w:rsidR="00B6725B">
        <w:t xml:space="preserve"> – a powiedzmy bardziej „medialnymi” – d</w:t>
      </w:r>
      <w:r>
        <w:t>ziennikarze</w:t>
      </w:r>
      <w:r w:rsidR="00B6725B">
        <w:t xml:space="preserve"> jakoś dziwnie pozostają wstrzemięźliwi i delikatni. To ciekawe zjawisko, choć nie do końca – jak sądzę – </w:t>
      </w:r>
      <w:r w:rsidR="006B50D2">
        <w:t>spełniające znamiona</w:t>
      </w:r>
      <w:r w:rsidR="00B6725B">
        <w:t xml:space="preserve"> obiektywizm</w:t>
      </w:r>
      <w:r w:rsidR="006B50D2">
        <w:t>u</w:t>
      </w:r>
      <w:r w:rsidR="00B6725B">
        <w:t xml:space="preserve">. Ale wracając do meritum. Nie czujemy się ani trochę emerytami, bo jesteśmy w tym co robimy prawdziwi, szczerzy i </w:t>
      </w:r>
      <w:r w:rsidR="006B50D2">
        <w:t xml:space="preserve">do głębi </w:t>
      </w:r>
      <w:r w:rsidR="00B6725B">
        <w:t>oddani tworzeni</w:t>
      </w:r>
      <w:r w:rsidR="006B50D2">
        <w:t>u</w:t>
      </w:r>
      <w:r w:rsidR="00B6725B">
        <w:t xml:space="preserve"> muzyki z konkretnym, życiowym przekazem.</w:t>
      </w:r>
      <w:r w:rsidR="006B50D2">
        <w:t xml:space="preserve"> Kiedy spełnia się wymienione kryteria, to </w:t>
      </w:r>
      <w:r w:rsidR="00370069">
        <w:t>z czystym sumieniem</w:t>
      </w:r>
      <w:r w:rsidR="006B50D2">
        <w:t xml:space="preserve"> można mówić o zjawisku wiecznej młodości. Jestem przekonany, a zarazem świadomy tego, że odcinanie kuponów</w:t>
      </w:r>
      <w:r w:rsidR="00575C0E">
        <w:t xml:space="preserve"> od własnej przeszłości</w:t>
      </w:r>
      <w:r w:rsidR="006B50D2">
        <w:t xml:space="preserve"> i zmęczenie materiału nam nie grozi</w:t>
      </w:r>
      <w:r w:rsidR="00003B12">
        <w:t>. Jeśli</w:t>
      </w:r>
      <w:r w:rsidR="006B50D2">
        <w:t xml:space="preserve"> pojawi</w:t>
      </w:r>
      <w:r w:rsidR="00003B12">
        <w:t xml:space="preserve">ą </w:t>
      </w:r>
      <w:r w:rsidR="006B50D2">
        <w:t>się takie symptomy</w:t>
      </w:r>
      <w:r w:rsidR="00003B12">
        <w:t>, to</w:t>
      </w:r>
      <w:r w:rsidR="006B50D2">
        <w:t xml:space="preserve"> natychmiast zwiniemy żagle i przestaniemy istnieć. Natomiast „Spodnie z GS-u” to frywolna piosenka formacji the Butels (w której grałem razem z moim bratem) i chętnie ją wykonujemy, przymrużając oko, więc nie wiązałbym tego w jakikolwiek sposób z kalendarzem.</w:t>
      </w:r>
    </w:p>
    <w:p w:rsidR="00A61EF2" w:rsidRPr="00A927A2" w:rsidRDefault="0062641E" w:rsidP="00A927A2">
      <w:pPr>
        <w:jc w:val="both"/>
        <w:rPr>
          <w:b/>
          <w:i/>
        </w:rPr>
      </w:pPr>
      <w:r w:rsidRPr="00A927A2">
        <w:rPr>
          <w:b/>
          <w:i/>
        </w:rPr>
        <w:t xml:space="preserve">Popełniliście wreszcie płytę akustyczną. Trochę trąci to takim życiowym zmęczeniem, </w:t>
      </w:r>
      <w:r w:rsidR="00A61EF2" w:rsidRPr="00A927A2">
        <w:rPr>
          <w:b/>
          <w:i/>
        </w:rPr>
        <w:t xml:space="preserve">   </w:t>
      </w:r>
      <w:r w:rsidRPr="00A927A2">
        <w:rPr>
          <w:b/>
          <w:i/>
        </w:rPr>
        <w:t>zwolnieniem obrotów. A przecież – jak mi się wydaje – nie chcecie uciekać stąd. Skąd pomysł?</w:t>
      </w:r>
    </w:p>
    <w:p w:rsidR="00A61EF2" w:rsidRPr="00191B4D" w:rsidRDefault="00A61EF2" w:rsidP="00A927A2">
      <w:pPr>
        <w:jc w:val="both"/>
      </w:pPr>
      <w:r>
        <w:t xml:space="preserve">– I znowu teza zawarta w pytaniu skłania do polemiki. To oryginalne, a zarazem bardzo tendencyjne podejście, aby fakt nagrania płyty w innej, spokojniejszej konwencji automatycznie łączyć z życiowym zmęczeniem czy zwolnieniem obrotów przez jej twórców. Idąc tym tokiem myślenia, rozumiem, że </w:t>
      </w:r>
      <w:r w:rsidR="00191B4D">
        <w:t>niespełna trzy</w:t>
      </w:r>
      <w:r>
        <w:t xml:space="preserve"> lata</w:t>
      </w:r>
      <w:r w:rsidR="00191B4D">
        <w:t xml:space="preserve"> temu, nagrywając </w:t>
      </w:r>
      <w:r>
        <w:t xml:space="preserve">najostrzejszą i najbardziej dynamiczną w naszej historii płytę </w:t>
      </w:r>
      <w:r w:rsidR="00191B4D">
        <w:t xml:space="preserve">„Projekt Punk” </w:t>
      </w:r>
      <w:r>
        <w:t xml:space="preserve">przeżywaliśmy </w:t>
      </w:r>
      <w:r w:rsidR="00191B4D">
        <w:t>odwrotność</w:t>
      </w:r>
      <w:r>
        <w:t xml:space="preserve"> życiowe</w:t>
      </w:r>
      <w:r w:rsidR="00191B4D">
        <w:t>go</w:t>
      </w:r>
      <w:r>
        <w:t xml:space="preserve"> zmęcze</w:t>
      </w:r>
      <w:r w:rsidR="00191B4D">
        <w:t>nia</w:t>
      </w:r>
      <w:r>
        <w:t xml:space="preserve"> i  zwolnieni</w:t>
      </w:r>
      <w:r w:rsidR="00003B12">
        <w:t>a</w:t>
      </w:r>
      <w:r>
        <w:t xml:space="preserve"> obrotów? </w:t>
      </w:r>
      <w:r w:rsidR="00191B4D">
        <w:t>Pomysł na materiał akustyczn</w:t>
      </w:r>
      <w:r w:rsidR="00C864F3">
        <w:t>y</w:t>
      </w:r>
      <w:r w:rsidR="00191B4D">
        <w:t xml:space="preserve"> przewijał się od blisko dwudziestu lat, ale </w:t>
      </w:r>
      <w:r w:rsidR="00C864F3">
        <w:t xml:space="preserve">ja </w:t>
      </w:r>
      <w:r w:rsidR="00191B4D">
        <w:t xml:space="preserve">wciąż powtarzałem, że nie jesteśmy gotowi, aby podołać takiemu zadaniu. </w:t>
      </w:r>
      <w:r w:rsidR="00C864F3">
        <w:t>Jednak t</w:t>
      </w:r>
      <w:r w:rsidR="00191B4D">
        <w:t xml:space="preserve">eraz, przy okazji jubileuszu, mając do współpracy wszechstronnego, a przy tym nietuzinkowego gitarzystę Mariusza Kumalę (ex Closterkeller) uznałem, że </w:t>
      </w:r>
      <w:r w:rsidR="00C864F3">
        <w:t xml:space="preserve">w końcu </w:t>
      </w:r>
      <w:r w:rsidR="00191B4D">
        <w:t xml:space="preserve">dojrzeliśmy </w:t>
      </w:r>
      <w:r w:rsidR="00C864F3">
        <w:t>do nagrania akustycznej płyty</w:t>
      </w:r>
      <w:r w:rsidR="00191B4D">
        <w:t xml:space="preserve">. Ponadto od wielu lat </w:t>
      </w:r>
      <w:r w:rsidR="00C864F3">
        <w:t>docierały do nas opinie</w:t>
      </w:r>
      <w:r w:rsidR="00191B4D">
        <w:t>,</w:t>
      </w:r>
      <w:r w:rsidR="00C864F3">
        <w:t xml:space="preserve"> jakoby </w:t>
      </w:r>
      <w:r w:rsidR="00191B4D">
        <w:t>Farben Lehre zamyka</w:t>
      </w:r>
      <w:r w:rsidR="00C864F3">
        <w:t>ło</w:t>
      </w:r>
      <w:r w:rsidR="00191B4D">
        <w:t xml:space="preserve"> się w swojej wąskiej formule grania</w:t>
      </w:r>
      <w:r w:rsidR="00C864F3">
        <w:t xml:space="preserve"> i nic nowego, kreatywnego już nie jest w stanie stworzyć. Cóż – jak się okazuje nie do końca… Nie baliśmy i nie boimy się wchodzenia w nowe przestrzenie i obszary muzyczne, wyznajemy wolność twórczą, zatem robimy to co w duszach nam gra. Uciekać stąd wcale nie zamierzamy</w:t>
      </w:r>
      <w:r w:rsidR="00E77A69">
        <w:t>, a płyta akustyczna niczego takiego nie wróży.</w:t>
      </w:r>
    </w:p>
    <w:p w:rsidR="00E77A69" w:rsidRPr="00A927A2" w:rsidRDefault="0062641E" w:rsidP="00A927A2">
      <w:pPr>
        <w:pStyle w:val="Akapitzlist"/>
        <w:ind w:left="0"/>
        <w:jc w:val="both"/>
        <w:rPr>
          <w:b/>
          <w:i/>
        </w:rPr>
      </w:pPr>
      <w:r w:rsidRPr="00A927A2">
        <w:rPr>
          <w:b/>
          <w:i/>
        </w:rPr>
        <w:t>„Trzy Dekady” to album przekrojowy, podsumowujący te owocne trzydzieści lat. Poprzednie dwa wydawnictwa – w tym jedno koncertowe - to płyty z coverami. Kiedy możemy spodziewać się jakiegoś nowego materiału?</w:t>
      </w:r>
    </w:p>
    <w:p w:rsidR="00E77A69" w:rsidRPr="008A7782" w:rsidRDefault="00E77A69" w:rsidP="00A927A2">
      <w:pPr>
        <w:pStyle w:val="Akapitzlist"/>
        <w:ind w:left="0"/>
        <w:jc w:val="both"/>
        <w:rPr>
          <w:i/>
          <w:sz w:val="16"/>
          <w:szCs w:val="16"/>
        </w:rPr>
      </w:pPr>
    </w:p>
    <w:p w:rsidR="00E77A69" w:rsidRPr="00E77A69" w:rsidRDefault="0054089E" w:rsidP="00A927A2">
      <w:pPr>
        <w:pStyle w:val="Akapitzlist"/>
        <w:ind w:left="0"/>
        <w:jc w:val="both"/>
      </w:pPr>
      <w:r>
        <w:t xml:space="preserve">– </w:t>
      </w:r>
      <w:r w:rsidR="00E77A69" w:rsidRPr="00E77A69">
        <w:t>Rzeczywiście najwyższy czas, aby zabrać się do pracy nad nowym, regularnym materiałem studyjnym. Uważam, że ta długa przerwa – wbrew pozorom – może sprawić, iż nowe kawałki będą emanować większą świeżością spojrzenia</w:t>
      </w:r>
      <w:r w:rsidR="00C84E60">
        <w:t xml:space="preserve"> na własną twórczość</w:t>
      </w:r>
      <w:r w:rsidR="00E77A69" w:rsidRPr="00E77A69">
        <w:t xml:space="preserve">. </w:t>
      </w:r>
      <w:r w:rsidR="00C84E60">
        <w:t>Tak naprawdę, i</w:t>
      </w:r>
      <w:r w:rsidR="00E77A69" w:rsidRPr="00E77A69">
        <w:t xml:space="preserve">m więcej dystansu </w:t>
      </w:r>
      <w:r w:rsidR="00E77A69" w:rsidRPr="00E77A69">
        <w:lastRenderedPageBreak/>
        <w:t>nabier</w:t>
      </w:r>
      <w:r w:rsidR="00C84E60">
        <w:t>zemy</w:t>
      </w:r>
      <w:r w:rsidR="00E77A69" w:rsidRPr="00E77A69">
        <w:t xml:space="preserve"> do poprzedniego krążka „Achtung 2012” tym lepiej dla kolejnego wydawnictwa</w:t>
      </w:r>
      <w:r w:rsidR="00C84E60">
        <w:t>. T</w:t>
      </w:r>
      <w:r w:rsidR="00E77A69" w:rsidRPr="00E77A69">
        <w:t>ak ja to widzę. Nie chcę rzucać pochopnych deklaracji, ale sądzę, że wiosna 2018 to realny termin na wydanie nowego albumu Farben Lehre.</w:t>
      </w:r>
    </w:p>
    <w:p w:rsidR="00E77A69" w:rsidRPr="008A7782" w:rsidRDefault="00E77A69" w:rsidP="00A927A2">
      <w:pPr>
        <w:pStyle w:val="Akapitzlist"/>
        <w:ind w:left="284"/>
        <w:jc w:val="both"/>
        <w:rPr>
          <w:sz w:val="16"/>
          <w:szCs w:val="16"/>
        </w:rPr>
      </w:pPr>
    </w:p>
    <w:p w:rsidR="00E77A69" w:rsidRPr="00A927A2" w:rsidRDefault="0062641E" w:rsidP="00A927A2">
      <w:pPr>
        <w:pStyle w:val="Akapitzlist"/>
        <w:ind w:left="0"/>
        <w:jc w:val="both"/>
        <w:rPr>
          <w:b/>
          <w:i/>
        </w:rPr>
      </w:pPr>
      <w:r w:rsidRPr="00A927A2">
        <w:rPr>
          <w:b/>
          <w:i/>
        </w:rPr>
        <w:t>Sięgniecie kiedyś bardziej po Tuwima? W końcu nazwa zobowiązuje, a Tuwim zawsze aktualny.</w:t>
      </w:r>
    </w:p>
    <w:p w:rsidR="00E77A69" w:rsidRPr="008A7782" w:rsidRDefault="00E77A69" w:rsidP="00A927A2">
      <w:pPr>
        <w:pStyle w:val="Akapitzlist"/>
        <w:ind w:left="0"/>
        <w:jc w:val="both"/>
        <w:rPr>
          <w:sz w:val="16"/>
          <w:szCs w:val="16"/>
        </w:rPr>
      </w:pPr>
    </w:p>
    <w:p w:rsidR="0054089E" w:rsidRDefault="0054089E" w:rsidP="00A927A2">
      <w:pPr>
        <w:pStyle w:val="Akapitzlist"/>
        <w:ind w:left="0"/>
        <w:jc w:val="both"/>
      </w:pPr>
      <w:r>
        <w:t xml:space="preserve">– </w:t>
      </w:r>
      <w:r w:rsidR="00E77A69">
        <w:t xml:space="preserve">Czy ja wiem czy zobowiązuje? Nigdy jakoś nie widzieliśmy potrzeby sięgać </w:t>
      </w:r>
      <w:r>
        <w:t>d</w:t>
      </w:r>
      <w:r w:rsidR="00E77A69">
        <w:t>o twórczoś</w:t>
      </w:r>
      <w:r>
        <w:t>ci</w:t>
      </w:r>
      <w:r w:rsidR="00E77A69">
        <w:t xml:space="preserve"> Juliana Tuwima i nie widać </w:t>
      </w:r>
      <w:r>
        <w:t xml:space="preserve">na horyzoncie </w:t>
      </w:r>
      <w:r w:rsidR="00E77A69">
        <w:t>perspektyw na zmianę tego stanu rzeczy.</w:t>
      </w:r>
      <w:r>
        <w:t xml:space="preserve"> Jednak „nigdy nie mów nigdy”, więc niczego wykluczyć nie można. Zgadzam się z ostatnim zdaniem, że Tuwim zawsze aktualny, ale na razie on zostaje w Łodzi, a my w Płocku. </w:t>
      </w:r>
      <w:r>
        <w:sym w:font="Wingdings" w:char="F04A"/>
      </w:r>
      <w:r>
        <w:t xml:space="preserve"> </w:t>
      </w:r>
    </w:p>
    <w:p w:rsidR="0054089E" w:rsidRPr="008A7782" w:rsidRDefault="0054089E" w:rsidP="00A927A2">
      <w:pPr>
        <w:pStyle w:val="Akapitzlist"/>
        <w:ind w:left="0"/>
        <w:jc w:val="both"/>
        <w:rPr>
          <w:sz w:val="16"/>
          <w:szCs w:val="16"/>
        </w:rPr>
      </w:pPr>
    </w:p>
    <w:p w:rsidR="0054089E" w:rsidRPr="00A927A2" w:rsidRDefault="0062641E" w:rsidP="00A927A2">
      <w:pPr>
        <w:pStyle w:val="Akapitzlist"/>
        <w:ind w:left="0"/>
        <w:jc w:val="both"/>
        <w:rPr>
          <w:b/>
          <w:i/>
        </w:rPr>
      </w:pPr>
      <w:r w:rsidRPr="00A927A2">
        <w:rPr>
          <w:b/>
          <w:i/>
        </w:rPr>
        <w:t>Farben</w:t>
      </w:r>
      <w:r w:rsidR="0054089E" w:rsidRPr="00A927A2">
        <w:rPr>
          <w:b/>
          <w:i/>
        </w:rPr>
        <w:t xml:space="preserve"> </w:t>
      </w:r>
      <w:r w:rsidRPr="00A927A2">
        <w:rPr>
          <w:b/>
          <w:i/>
        </w:rPr>
        <w:t>Lehre sporo koncertuje. Zresztą nie od dziś jesteście uważani za zespół świetnie łapiący kontakt z publicznością. Jaka jest wasza obecna publiczność? Dorastała wraz z wami, czy to nowy, woodstockowy, że tak powiem, narybek?</w:t>
      </w:r>
    </w:p>
    <w:p w:rsidR="0054089E" w:rsidRPr="008A7782" w:rsidRDefault="0054089E" w:rsidP="00A927A2">
      <w:pPr>
        <w:pStyle w:val="Akapitzlist"/>
        <w:ind w:left="0"/>
        <w:jc w:val="both"/>
        <w:rPr>
          <w:sz w:val="16"/>
          <w:szCs w:val="16"/>
        </w:rPr>
      </w:pPr>
    </w:p>
    <w:p w:rsidR="0054089E" w:rsidRDefault="008A7782" w:rsidP="00A927A2">
      <w:pPr>
        <w:pStyle w:val="Akapitzlist"/>
        <w:ind w:left="0"/>
        <w:jc w:val="both"/>
      </w:pPr>
      <w:r>
        <w:t xml:space="preserve">– </w:t>
      </w:r>
      <w:r w:rsidR="0054089E">
        <w:t xml:space="preserve">Myślę, że obecnie nasza publiczność mocno się wymieszała i nie ma reguły. Na koncertach z jednej strony można spotkać wieloletnich, zasłużonych i zaawansowanych wiekowo słuchaczy, a z drugiej młode pokolenie, które z powodzeniem utożsamia się z tym co robimy. </w:t>
      </w:r>
      <w:r>
        <w:t xml:space="preserve">Najbardziej cieszy </w:t>
      </w:r>
      <w:r w:rsidR="0054089E">
        <w:t>to</w:t>
      </w:r>
      <w:r>
        <w:t>,</w:t>
      </w:r>
      <w:r w:rsidR="0054089E">
        <w:t xml:space="preserve"> że publika Farben Lehre niekoniecznie starzeje się razem z </w:t>
      </w:r>
      <w:r>
        <w:t>muzykami zespołu</w:t>
      </w:r>
      <w:r w:rsidR="0054089E">
        <w:t>, ale w przekroju wiekowym łączy młodość z doświadczeniem życiowym.</w:t>
      </w:r>
      <w:r>
        <w:t xml:space="preserve"> Miło widzieć, jak ojciec z synem czy matka z córką przybywają, aby zobaczyć nas „na żywo”, a przy tym wszyscy dobrze się bawią. </w:t>
      </w:r>
      <w:r w:rsidR="0054089E">
        <w:t xml:space="preserve"> </w:t>
      </w:r>
    </w:p>
    <w:p w:rsidR="008A7782" w:rsidRPr="008A7782" w:rsidRDefault="008A7782" w:rsidP="00A927A2">
      <w:pPr>
        <w:pStyle w:val="Akapitzlist"/>
        <w:ind w:left="0"/>
        <w:jc w:val="both"/>
        <w:rPr>
          <w:sz w:val="16"/>
          <w:szCs w:val="16"/>
        </w:rPr>
      </w:pPr>
    </w:p>
    <w:p w:rsidR="00B12FB0" w:rsidRPr="00A927A2" w:rsidRDefault="0062641E" w:rsidP="00A927A2">
      <w:pPr>
        <w:pStyle w:val="Akapitzlist"/>
        <w:ind w:left="0"/>
        <w:jc w:val="both"/>
        <w:rPr>
          <w:b/>
          <w:i/>
        </w:rPr>
      </w:pPr>
      <w:r w:rsidRPr="00A927A2">
        <w:rPr>
          <w:b/>
          <w:i/>
        </w:rPr>
        <w:t>Podobno są szanse, że w przyszłym roku wrócicie z trasą Punky Raggae Live. Prawda-li to? Czego się możemy spodziewać?</w:t>
      </w:r>
      <w:bookmarkStart w:id="0" w:name="_GoBack"/>
      <w:bookmarkEnd w:id="0"/>
    </w:p>
    <w:p w:rsidR="008A7782" w:rsidRDefault="008A7782" w:rsidP="00A927A2">
      <w:pPr>
        <w:pStyle w:val="Akapitzlist"/>
        <w:ind w:left="0"/>
        <w:jc w:val="both"/>
      </w:pPr>
    </w:p>
    <w:p w:rsidR="008A7782" w:rsidRDefault="00A927A2" w:rsidP="00A927A2">
      <w:pPr>
        <w:pStyle w:val="Akapitzlist"/>
        <w:ind w:left="0"/>
        <w:jc w:val="both"/>
      </w:pPr>
      <w:r>
        <w:t xml:space="preserve">– </w:t>
      </w:r>
      <w:r w:rsidR="008A7782">
        <w:t>Szanse są, jednak realnie patrząc</w:t>
      </w:r>
      <w:r>
        <w:t>, rok</w:t>
      </w:r>
      <w:r w:rsidR="008A7782">
        <w:t xml:space="preserve"> 2018</w:t>
      </w:r>
      <w:r>
        <w:t xml:space="preserve"> </w:t>
      </w:r>
      <w:r w:rsidR="008A7782">
        <w:t xml:space="preserve">to bardziej możliwy scenariusz na powrót tej trasy na polskie sceny. W przyszłym roku chcemy pograć trochę koncertów akustycznych, a to stoi trochę w sprzeczności z </w:t>
      </w:r>
      <w:r w:rsidR="00C84E60">
        <w:t xml:space="preserve">jednoczesną </w:t>
      </w:r>
      <w:r w:rsidR="008A7782">
        <w:t xml:space="preserve">reaktywacją </w:t>
      </w:r>
      <w:r>
        <w:t xml:space="preserve">Punky Reggae live. A czego możemy się spodziewać? Pozytywnych wibracji, a na jakiekolwiek szczegóły jest jeszcze stanowczo za wcześnie. </w:t>
      </w:r>
    </w:p>
    <w:sectPr w:rsidR="008A7782" w:rsidSect="00F64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D9D" w:rsidRDefault="00230D9D" w:rsidP="00E77A69">
      <w:pPr>
        <w:spacing w:after="0" w:line="240" w:lineRule="auto"/>
      </w:pPr>
      <w:r>
        <w:separator/>
      </w:r>
    </w:p>
  </w:endnote>
  <w:endnote w:type="continuationSeparator" w:id="1">
    <w:p w:rsidR="00230D9D" w:rsidRDefault="00230D9D" w:rsidP="00E77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D9D" w:rsidRDefault="00230D9D" w:rsidP="00E77A69">
      <w:pPr>
        <w:spacing w:after="0" w:line="240" w:lineRule="auto"/>
      </w:pPr>
      <w:r>
        <w:separator/>
      </w:r>
    </w:p>
  </w:footnote>
  <w:footnote w:type="continuationSeparator" w:id="1">
    <w:p w:rsidR="00230D9D" w:rsidRDefault="00230D9D" w:rsidP="00E77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4677C"/>
    <w:multiLevelType w:val="hybridMultilevel"/>
    <w:tmpl w:val="50949BE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3D2"/>
    <w:rsid w:val="00003B12"/>
    <w:rsid w:val="00191B4D"/>
    <w:rsid w:val="00230D9D"/>
    <w:rsid w:val="00370069"/>
    <w:rsid w:val="0054089E"/>
    <w:rsid w:val="00575C0E"/>
    <w:rsid w:val="0062641E"/>
    <w:rsid w:val="006B50D2"/>
    <w:rsid w:val="007843D2"/>
    <w:rsid w:val="007A66B0"/>
    <w:rsid w:val="007C0A80"/>
    <w:rsid w:val="008A7782"/>
    <w:rsid w:val="0098174B"/>
    <w:rsid w:val="00A61EF2"/>
    <w:rsid w:val="00A927A2"/>
    <w:rsid w:val="00B12FB0"/>
    <w:rsid w:val="00B6725B"/>
    <w:rsid w:val="00C84E60"/>
    <w:rsid w:val="00C864F3"/>
    <w:rsid w:val="00E77A69"/>
    <w:rsid w:val="00F430D1"/>
    <w:rsid w:val="00F6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6B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7A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7A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7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8C158-D578-4C71-99C7-623A3B03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Użytkownik</cp:lastModifiedBy>
  <cp:revision>10</cp:revision>
  <dcterms:created xsi:type="dcterms:W3CDTF">2016-10-19T16:56:00Z</dcterms:created>
  <dcterms:modified xsi:type="dcterms:W3CDTF">2016-10-19T20:45:00Z</dcterms:modified>
</cp:coreProperties>
</file>